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9F" w:rsidRDefault="00B9339F" w:rsidP="00B9339F">
      <w:pPr>
        <w:spacing w:line="240" w:lineRule="auto"/>
        <w:ind w:left="556"/>
        <w:rPr>
          <w:b/>
          <w:bCs/>
          <w:rtl/>
        </w:rPr>
      </w:pPr>
      <w:bookmarkStart w:id="0" w:name="_GoBack"/>
      <w:bookmarkEnd w:id="0"/>
      <w:r>
        <w:rPr>
          <w:rFonts w:hint="cs"/>
          <w:b/>
          <w:bCs/>
          <w:sz w:val="28"/>
          <w:szCs w:val="28"/>
          <w:rtl/>
        </w:rPr>
        <w:t xml:space="preserve">סך כל </w:t>
      </w:r>
      <w:r w:rsidRPr="004A19C7">
        <w:rPr>
          <w:rFonts w:hint="cs"/>
          <w:b/>
          <w:bCs/>
          <w:sz w:val="28"/>
          <w:szCs w:val="28"/>
          <w:rtl/>
        </w:rPr>
        <w:t>התאבדויות</w:t>
      </w:r>
    </w:p>
    <w:p w:rsidR="00B9339F" w:rsidRDefault="00B9339F" w:rsidP="00B9339F">
      <w:pPr>
        <w:spacing w:line="240" w:lineRule="auto"/>
        <w:ind w:left="556"/>
        <w:rPr>
          <w:b/>
          <w:bCs/>
          <w:rtl/>
        </w:rPr>
      </w:pPr>
      <w:r w:rsidRPr="00004627">
        <w:rPr>
          <w:rFonts w:hint="cs"/>
          <w:b/>
          <w:bCs/>
          <w:rtl/>
        </w:rPr>
        <w:t>מספרים מוחלטים</w:t>
      </w:r>
      <w:r>
        <w:rPr>
          <w:rFonts w:hint="cs"/>
          <w:b/>
          <w:bCs/>
          <w:rtl/>
        </w:rPr>
        <w:t xml:space="preserve"> </w:t>
      </w:r>
    </w:p>
    <w:p w:rsidR="00B9339F" w:rsidRPr="00004627" w:rsidRDefault="00B9339F" w:rsidP="00B9339F">
      <w:pPr>
        <w:spacing w:line="240" w:lineRule="auto"/>
        <w:ind w:left="556"/>
        <w:rPr>
          <w:b/>
          <w:bCs/>
          <w:rtl/>
        </w:rPr>
      </w:pPr>
      <w:r w:rsidRPr="00004627">
        <w:rPr>
          <w:rFonts w:hint="cs"/>
          <w:b/>
          <w:bCs/>
          <w:rtl/>
        </w:rPr>
        <w:t>שיעור מתוקנן לגיל  ל-100,000 נפש</w:t>
      </w:r>
      <w:r>
        <w:rPr>
          <w:rFonts w:hint="cs"/>
          <w:b/>
          <w:bCs/>
          <w:rtl/>
        </w:rPr>
        <w:t xml:space="preserve"> </w:t>
      </w:r>
    </w:p>
    <w:p w:rsidR="00B9339F" w:rsidRPr="00DA6A09" w:rsidRDefault="00B9339F" w:rsidP="00B9339F">
      <w:pPr>
        <w:spacing w:line="240" w:lineRule="auto"/>
        <w:ind w:left="556"/>
        <w:jc w:val="left"/>
        <w:rPr>
          <w:b/>
          <w:bCs/>
          <w:rtl/>
        </w:rPr>
      </w:pPr>
    </w:p>
    <w:tbl>
      <w:tblPr>
        <w:bidiVisual/>
        <w:tblW w:w="6804" w:type="dxa"/>
        <w:jc w:val="center"/>
        <w:tblLayout w:type="fixed"/>
        <w:tblLook w:val="0000" w:firstRow="0" w:lastRow="0" w:firstColumn="0" w:lastColumn="0" w:noHBand="0" w:noVBand="0"/>
      </w:tblPr>
      <w:tblGrid>
        <w:gridCol w:w="1210"/>
        <w:gridCol w:w="933"/>
        <w:gridCol w:w="933"/>
        <w:gridCol w:w="932"/>
        <w:gridCol w:w="932"/>
        <w:gridCol w:w="932"/>
        <w:gridCol w:w="932"/>
      </w:tblGrid>
      <w:tr w:rsidR="00B9339F" w:rsidRPr="00231748" w:rsidTr="00646D41">
        <w:trPr>
          <w:trHeight w:val="390"/>
          <w:jc w:val="center"/>
        </w:trPr>
        <w:tc>
          <w:tcPr>
            <w:tcW w:w="1210" w:type="dxa"/>
            <w:tcBorders>
              <w:top w:val="single" w:sz="12" w:space="0" w:color="984806" w:themeColor="accent6" w:themeShade="80"/>
            </w:tcBorders>
            <w:shd w:val="clear" w:color="auto" w:fill="auto"/>
            <w:noWrap/>
            <w:vAlign w:val="center"/>
          </w:tcPr>
          <w:p w:rsidR="00B9339F" w:rsidRPr="00231748" w:rsidRDefault="00B9339F" w:rsidP="00646D41">
            <w:pPr>
              <w:spacing w:before="120" w:line="240" w:lineRule="auto"/>
              <w:jc w:val="center"/>
              <w:rPr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798" w:type="dxa"/>
            <w:gridSpan w:val="3"/>
            <w:tcBorders>
              <w:top w:val="single" w:sz="12" w:space="0" w:color="984806" w:themeColor="accent6" w:themeShade="80"/>
              <w:right w:val="single" w:sz="6" w:space="0" w:color="647E86"/>
            </w:tcBorders>
            <w:shd w:val="clear" w:color="auto" w:fill="auto"/>
            <w:noWrap/>
            <w:vAlign w:val="center"/>
          </w:tcPr>
          <w:p w:rsidR="00B9339F" w:rsidRPr="007056C7" w:rsidRDefault="00B9339F" w:rsidP="00646D41">
            <w:pPr>
              <w:spacing w:before="120" w:line="240" w:lineRule="auto"/>
              <w:jc w:val="center"/>
              <w:rPr>
                <w:b/>
                <w:bCs/>
                <w:sz w:val="22"/>
                <w:szCs w:val="22"/>
                <w:rtl/>
                <w:lang w:eastAsia="en-US"/>
              </w:rPr>
            </w:pPr>
            <w:r w:rsidRPr="007056C7">
              <w:rPr>
                <w:rFonts w:hint="cs"/>
                <w:b/>
                <w:bCs/>
                <w:sz w:val="22"/>
                <w:szCs w:val="22"/>
                <w:rtl/>
              </w:rPr>
              <w:t>מספרים מוחלטים</w:t>
            </w:r>
          </w:p>
        </w:tc>
        <w:tc>
          <w:tcPr>
            <w:tcW w:w="2796" w:type="dxa"/>
            <w:gridSpan w:val="3"/>
            <w:tcBorders>
              <w:top w:val="single" w:sz="12" w:space="0" w:color="984806" w:themeColor="accent6" w:themeShade="80"/>
              <w:left w:val="single" w:sz="6" w:space="0" w:color="647E86"/>
            </w:tcBorders>
            <w:vAlign w:val="center"/>
          </w:tcPr>
          <w:p w:rsidR="00B9339F" w:rsidRPr="007056C7" w:rsidRDefault="00B9339F" w:rsidP="00646D41">
            <w:pPr>
              <w:spacing w:before="120" w:line="240" w:lineRule="auto"/>
              <w:jc w:val="center"/>
              <w:rPr>
                <w:b/>
                <w:bCs/>
                <w:sz w:val="22"/>
                <w:szCs w:val="22"/>
                <w:rtl/>
                <w:lang w:eastAsia="en-US"/>
              </w:rPr>
            </w:pPr>
            <w:r w:rsidRPr="007056C7">
              <w:rPr>
                <w:rFonts w:hint="cs"/>
                <w:b/>
                <w:bCs/>
                <w:sz w:val="22"/>
                <w:szCs w:val="22"/>
                <w:rtl/>
              </w:rPr>
              <w:t xml:space="preserve">שיעור מתוקנן לגיל </w:t>
            </w:r>
            <w:r w:rsidRPr="007056C7">
              <w:rPr>
                <w:b/>
                <w:bCs/>
                <w:sz w:val="22"/>
                <w:szCs w:val="22"/>
                <w:rtl/>
              </w:rPr>
              <w:br/>
            </w:r>
            <w:r w:rsidRPr="007056C7">
              <w:rPr>
                <w:rFonts w:hint="cs"/>
                <w:sz w:val="22"/>
                <w:szCs w:val="22"/>
                <w:rtl/>
              </w:rPr>
              <w:t>ל- 100,000 נפש</w:t>
            </w:r>
            <w:r>
              <w:rPr>
                <w:rFonts w:hint="cs"/>
                <w:sz w:val="22"/>
                <w:szCs w:val="22"/>
                <w:rtl/>
              </w:rPr>
              <w:t xml:space="preserve"> בגיל +15</w:t>
            </w:r>
          </w:p>
        </w:tc>
      </w:tr>
      <w:tr w:rsidR="00B9339F" w:rsidRPr="00231748" w:rsidTr="00646D41">
        <w:trPr>
          <w:trHeight w:val="258"/>
          <w:jc w:val="center"/>
        </w:trPr>
        <w:tc>
          <w:tcPr>
            <w:tcW w:w="1210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center"/>
          </w:tcPr>
          <w:p w:rsidR="00B9339F" w:rsidRPr="00231748" w:rsidRDefault="00B9339F" w:rsidP="00646D4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33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ס</w:t>
            </w:r>
            <w:r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ה"כ</w:t>
            </w:r>
          </w:p>
        </w:tc>
        <w:tc>
          <w:tcPr>
            <w:tcW w:w="933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זכרים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rtl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נקבות</w:t>
            </w:r>
          </w:p>
        </w:tc>
        <w:tc>
          <w:tcPr>
            <w:tcW w:w="932" w:type="dxa"/>
            <w:tcBorders>
              <w:left w:val="single" w:sz="6" w:space="0" w:color="647E86"/>
              <w:bottom w:val="single" w:sz="12" w:space="0" w:color="984806" w:themeColor="accent6" w:themeShade="80"/>
            </w:tcBorders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rtl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ס</w:t>
            </w:r>
            <w:r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ה"כ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</w:tcBorders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זכרים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</w:tcBorders>
            <w:vAlign w:val="bottom"/>
          </w:tcPr>
          <w:p w:rsidR="00B9339F" w:rsidRPr="00231748" w:rsidRDefault="00B9339F" w:rsidP="00646D41">
            <w:pPr>
              <w:spacing w:line="240" w:lineRule="auto"/>
              <w:jc w:val="left"/>
              <w:rPr>
                <w:b/>
                <w:bCs/>
                <w:sz w:val="22"/>
                <w:szCs w:val="22"/>
                <w:rtl/>
                <w:lang w:eastAsia="en-US"/>
              </w:rPr>
            </w:pPr>
            <w:r w:rsidRPr="00231748">
              <w:rPr>
                <w:rFonts w:hint="cs"/>
                <w:b/>
                <w:bCs/>
                <w:sz w:val="22"/>
                <w:szCs w:val="22"/>
                <w:rtl/>
                <w:lang w:eastAsia="en-US"/>
              </w:rPr>
              <w:t>נקבות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394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8.8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2001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398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8.6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382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2003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417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8.7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2004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411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5F73EF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5F73EF">
              <w:rPr>
                <w:b/>
                <w:bCs/>
                <w:sz w:val="20"/>
                <w:szCs w:val="20"/>
              </w:rPr>
              <w:t>8.4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2005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 w:rsidRPr="00B46FAE">
              <w:rPr>
                <w:b/>
                <w:bCs/>
                <w:sz w:val="20"/>
                <w:szCs w:val="20"/>
              </w:rPr>
              <w:t>444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 w:rsidRPr="00B46FAE">
              <w:rPr>
                <w:b/>
                <w:bCs/>
                <w:sz w:val="20"/>
                <w:szCs w:val="20"/>
              </w:rPr>
              <w:t>8.9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2006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367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C607B">
              <w:rPr>
                <w:rFonts w:cs="Times New Roman"/>
                <w:sz w:val="20"/>
                <w:szCs w:val="20"/>
                <w:lang w:eastAsia="en-US"/>
              </w:rPr>
              <w:t>2007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326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Pr="00EC607B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7.6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2009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406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7.4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2010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482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8.7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2011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411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435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7.6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B46FAE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B46FAE">
              <w:rPr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Pr="008D5D72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 w:rsidRPr="008D5D72">
              <w:rPr>
                <w:b/>
                <w:bCs/>
                <w:sz w:val="20"/>
                <w:szCs w:val="20"/>
              </w:rPr>
              <w:t>382</w:t>
            </w:r>
          </w:p>
        </w:tc>
        <w:tc>
          <w:tcPr>
            <w:tcW w:w="933" w:type="dxa"/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932" w:type="dxa"/>
            <w:tcBorders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32" w:type="dxa"/>
            <w:tcBorders>
              <w:left w:val="single" w:sz="6" w:space="0" w:color="647E86"/>
            </w:tcBorders>
            <w:vAlign w:val="bottom"/>
          </w:tcPr>
          <w:p w:rsidR="00B9339F" w:rsidRPr="008D5D72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8D5D72">
              <w:rPr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932" w:type="dxa"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</w:tr>
      <w:tr w:rsidR="00B9339F" w:rsidRPr="00231748" w:rsidTr="00646D41">
        <w:trPr>
          <w:trHeight w:val="255"/>
          <w:jc w:val="center"/>
        </w:trPr>
        <w:tc>
          <w:tcPr>
            <w:tcW w:w="1210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ind w:firstLineChars="100" w:firstLine="20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2015</w:t>
            </w:r>
          </w:p>
        </w:tc>
        <w:tc>
          <w:tcPr>
            <w:tcW w:w="933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bottom"/>
          </w:tcPr>
          <w:p w:rsidR="00B9339F" w:rsidRPr="008D5D72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8D5D72">
              <w:rPr>
                <w:b/>
                <w:bCs/>
                <w:sz w:val="20"/>
                <w:szCs w:val="20"/>
              </w:rPr>
              <w:t>342</w:t>
            </w:r>
          </w:p>
        </w:tc>
        <w:tc>
          <w:tcPr>
            <w:tcW w:w="933" w:type="dxa"/>
            <w:tcBorders>
              <w:bottom w:val="single" w:sz="12" w:space="0" w:color="984806" w:themeColor="accent6" w:themeShade="80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932" w:type="dxa"/>
            <w:tcBorders>
              <w:left w:val="single" w:sz="6" w:space="0" w:color="647E86"/>
              <w:bottom w:val="single" w:sz="12" w:space="0" w:color="984806" w:themeColor="accent6" w:themeShade="80"/>
            </w:tcBorders>
            <w:vAlign w:val="bottom"/>
          </w:tcPr>
          <w:p w:rsidR="00B9339F" w:rsidRPr="008D5D72" w:rsidRDefault="00B9339F" w:rsidP="00646D41">
            <w:pPr>
              <w:bidi w:val="0"/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8D5D72">
              <w:rPr>
                <w:b/>
                <w:bCs/>
                <w:sz w:val="20"/>
                <w:szCs w:val="20"/>
              </w:rPr>
              <w:t>5.7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</w:tcBorders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932" w:type="dxa"/>
            <w:tcBorders>
              <w:bottom w:val="single" w:sz="12" w:space="0" w:color="984806" w:themeColor="accent6" w:themeShade="80"/>
            </w:tcBorders>
            <w:vAlign w:val="bottom"/>
          </w:tcPr>
          <w:p w:rsidR="00B9339F" w:rsidRDefault="00B9339F" w:rsidP="00646D41">
            <w:pPr>
              <w:bidi w:val="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</w:tbl>
    <w:p w:rsidR="00B9339F" w:rsidRDefault="00B9339F">
      <w:pPr>
        <w:rPr>
          <w:rtl/>
        </w:rPr>
      </w:pPr>
    </w:p>
    <w:p w:rsidR="00B9339F" w:rsidRDefault="00B9339F">
      <w:pPr>
        <w:bidi w:val="0"/>
        <w:spacing w:after="200" w:line="276" w:lineRule="auto"/>
        <w:jc w:val="left"/>
        <w:rPr>
          <w:rtl/>
        </w:rPr>
      </w:pPr>
      <w:r>
        <w:rPr>
          <w:rtl/>
        </w:rPr>
        <w:br w:type="page"/>
      </w:r>
    </w:p>
    <w:p w:rsidR="00B9339F" w:rsidRPr="00E93151" w:rsidRDefault="00B9339F" w:rsidP="00B9339F">
      <w:pPr>
        <w:spacing w:line="240" w:lineRule="auto"/>
        <w:ind w:left="556"/>
        <w:rPr>
          <w:b/>
          <w:bCs/>
          <w:sz w:val="28"/>
          <w:szCs w:val="28"/>
          <w:rtl/>
        </w:rPr>
      </w:pPr>
      <w:r w:rsidRPr="00E93151">
        <w:rPr>
          <w:rFonts w:hint="cs"/>
          <w:b/>
          <w:bCs/>
          <w:sz w:val="28"/>
          <w:szCs w:val="28"/>
          <w:rtl/>
        </w:rPr>
        <w:lastRenderedPageBreak/>
        <w:t xml:space="preserve">התאבדויות לפי מצב משפחתי ומגדר  </w:t>
      </w:r>
    </w:p>
    <w:p w:rsidR="00B9339F" w:rsidRPr="00E93151" w:rsidRDefault="00B9339F" w:rsidP="00B9339F">
      <w:pPr>
        <w:spacing w:line="240" w:lineRule="auto"/>
        <w:ind w:left="556"/>
        <w:rPr>
          <w:rtl/>
        </w:rPr>
      </w:pPr>
      <w:r w:rsidRPr="00E93151">
        <w:rPr>
          <w:rFonts w:hint="cs"/>
          <w:b/>
          <w:bCs/>
          <w:rtl/>
        </w:rPr>
        <w:t>גיל 25-64</w:t>
      </w:r>
      <w:r w:rsidRPr="00E93151">
        <w:rPr>
          <w:rFonts w:hint="cs"/>
          <w:rtl/>
        </w:rPr>
        <w:t xml:space="preserve">  </w:t>
      </w:r>
    </w:p>
    <w:p w:rsidR="00B9339F" w:rsidRDefault="00B9339F" w:rsidP="00B9339F">
      <w:pPr>
        <w:spacing w:line="240" w:lineRule="auto"/>
        <w:ind w:left="556"/>
        <w:rPr>
          <w:b/>
          <w:bCs/>
          <w:rtl/>
        </w:rPr>
      </w:pPr>
      <w:r w:rsidRPr="00027078">
        <w:rPr>
          <w:rFonts w:hint="cs"/>
          <w:b/>
          <w:bCs/>
          <w:rtl/>
        </w:rPr>
        <w:t>שיעור ל</w:t>
      </w:r>
      <w:r>
        <w:rPr>
          <w:rFonts w:hint="cs"/>
          <w:b/>
          <w:bCs/>
          <w:rtl/>
        </w:rPr>
        <w:t>-</w:t>
      </w:r>
      <w:r w:rsidRPr="00027078">
        <w:rPr>
          <w:rFonts w:hint="cs"/>
          <w:b/>
          <w:bCs/>
          <w:rtl/>
        </w:rPr>
        <w:t>100,000 נפש</w:t>
      </w:r>
    </w:p>
    <w:p w:rsidR="00B9339F" w:rsidRDefault="00B9339F" w:rsidP="00B9339F">
      <w:pPr>
        <w:spacing w:line="240" w:lineRule="auto"/>
        <w:ind w:left="556"/>
        <w:rPr>
          <w:b/>
          <w:bCs/>
          <w:rtl/>
        </w:rPr>
      </w:pPr>
      <w:r w:rsidRPr="00830377">
        <w:rPr>
          <w:rFonts w:hint="cs"/>
          <w:b/>
          <w:bCs/>
          <w:rtl/>
        </w:rPr>
        <w:t>ממוצע נע תלת-שנתי</w:t>
      </w:r>
    </w:p>
    <w:p w:rsidR="00B9339F" w:rsidRPr="00027078" w:rsidRDefault="00B9339F" w:rsidP="00B9339F">
      <w:pPr>
        <w:spacing w:line="240" w:lineRule="auto"/>
        <w:ind w:left="556"/>
        <w:rPr>
          <w:b/>
          <w:bCs/>
          <w:rtl/>
        </w:rPr>
      </w:pPr>
    </w:p>
    <w:tbl>
      <w:tblPr>
        <w:bidiVisual/>
        <w:tblW w:w="5954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40"/>
        <w:gridCol w:w="808"/>
        <w:gridCol w:w="808"/>
        <w:gridCol w:w="822"/>
        <w:gridCol w:w="895"/>
        <w:gridCol w:w="807"/>
        <w:gridCol w:w="874"/>
      </w:tblGrid>
      <w:tr w:rsidR="00B9339F" w:rsidRPr="00BB22A8" w:rsidTr="00646D41">
        <w:trPr>
          <w:trHeight w:val="413"/>
          <w:jc w:val="center"/>
        </w:trPr>
        <w:tc>
          <w:tcPr>
            <w:tcW w:w="940" w:type="dxa"/>
            <w:tcBorders>
              <w:top w:val="single" w:sz="12" w:space="0" w:color="1F497D" w:themeColor="text2"/>
              <w:left w:val="nil"/>
              <w:right w:val="nil"/>
            </w:tcBorders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438" w:type="dxa"/>
            <w:gridSpan w:val="3"/>
            <w:tcBorders>
              <w:top w:val="single" w:sz="12" w:space="0" w:color="1F497D" w:themeColor="text2"/>
              <w:left w:val="nil"/>
              <w:right w:val="single" w:sz="6" w:space="0" w:color="647E86"/>
            </w:tcBorders>
            <w:shd w:val="clear" w:color="auto" w:fill="auto"/>
            <w:noWrap/>
            <w:vAlign w:val="center"/>
          </w:tcPr>
          <w:p w:rsidR="00B9339F" w:rsidRPr="00E934F8" w:rsidRDefault="00B9339F" w:rsidP="00646D41">
            <w:pPr>
              <w:spacing w:line="240" w:lineRule="auto"/>
              <w:jc w:val="center"/>
              <w:rPr>
                <w:rtl/>
                <w:lang w:eastAsia="en-US"/>
              </w:rPr>
            </w:pPr>
            <w:r w:rsidRPr="00E934F8">
              <w:rPr>
                <w:rFonts w:hint="cs"/>
                <w:b/>
                <w:bCs/>
                <w:rtl/>
                <w:lang w:eastAsia="en-US"/>
              </w:rPr>
              <w:t>זכרים</w:t>
            </w:r>
          </w:p>
        </w:tc>
        <w:tc>
          <w:tcPr>
            <w:tcW w:w="2576" w:type="dxa"/>
            <w:gridSpan w:val="3"/>
            <w:tcBorders>
              <w:top w:val="single" w:sz="12" w:space="0" w:color="1F497D" w:themeColor="text2"/>
              <w:left w:val="single" w:sz="6" w:space="0" w:color="647E86"/>
            </w:tcBorders>
            <w:shd w:val="clear" w:color="auto" w:fill="auto"/>
            <w:vAlign w:val="center"/>
          </w:tcPr>
          <w:p w:rsidR="00B9339F" w:rsidRPr="00E934F8" w:rsidRDefault="00B9339F" w:rsidP="00646D41">
            <w:pPr>
              <w:spacing w:line="240" w:lineRule="auto"/>
              <w:jc w:val="center"/>
              <w:rPr>
                <w:rtl/>
                <w:lang w:eastAsia="en-US"/>
              </w:rPr>
            </w:pPr>
            <w:r w:rsidRPr="00E934F8">
              <w:rPr>
                <w:rFonts w:hint="cs"/>
                <w:b/>
                <w:bCs/>
                <w:rtl/>
                <w:lang w:eastAsia="en-US"/>
              </w:rPr>
              <w:t>נקבות</w:t>
            </w:r>
          </w:p>
        </w:tc>
      </w:tr>
      <w:tr w:rsidR="00B9339F" w:rsidRPr="00BB22A8" w:rsidTr="00646D41">
        <w:trPr>
          <w:trHeight w:val="413"/>
          <w:jc w:val="center"/>
        </w:trPr>
        <w:tc>
          <w:tcPr>
            <w:tcW w:w="940" w:type="dxa"/>
            <w:tcBorders>
              <w:left w:val="nil"/>
              <w:bottom w:val="single" w:sz="12" w:space="0" w:color="1F497D" w:themeColor="text2"/>
              <w:right w:val="nil"/>
            </w:tcBorders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08" w:type="dxa"/>
            <w:tcBorders>
              <w:left w:val="nil"/>
              <w:bottom w:val="single" w:sz="12" w:space="0" w:color="1F497D" w:themeColor="text2"/>
              <w:right w:val="nil"/>
            </w:tcBorders>
            <w:shd w:val="clear" w:color="auto" w:fill="auto"/>
            <w:noWrap/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B22A8">
              <w:rPr>
                <w:sz w:val="22"/>
                <w:szCs w:val="22"/>
                <w:rtl/>
                <w:lang w:eastAsia="en-US"/>
              </w:rPr>
              <w:t>רווקים</w:t>
            </w:r>
          </w:p>
        </w:tc>
        <w:tc>
          <w:tcPr>
            <w:tcW w:w="808" w:type="dxa"/>
            <w:tcBorders>
              <w:left w:val="nil"/>
              <w:bottom w:val="single" w:sz="12" w:space="0" w:color="1F497D" w:themeColor="text2"/>
              <w:right w:val="nil"/>
            </w:tcBorders>
            <w:shd w:val="clear" w:color="auto" w:fill="auto"/>
            <w:noWrap/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B22A8">
              <w:rPr>
                <w:sz w:val="22"/>
                <w:szCs w:val="22"/>
                <w:rtl/>
                <w:lang w:eastAsia="en-US"/>
              </w:rPr>
              <w:t>נשואים</w:t>
            </w:r>
          </w:p>
        </w:tc>
        <w:tc>
          <w:tcPr>
            <w:tcW w:w="822" w:type="dxa"/>
            <w:tcBorders>
              <w:left w:val="nil"/>
              <w:bottom w:val="single" w:sz="12" w:space="0" w:color="1F497D" w:themeColor="text2"/>
              <w:right w:val="single" w:sz="6" w:space="0" w:color="647E86"/>
            </w:tcBorders>
            <w:shd w:val="clear" w:color="auto" w:fill="auto"/>
            <w:noWrap/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B22A8">
              <w:rPr>
                <w:sz w:val="22"/>
                <w:szCs w:val="22"/>
                <w:rtl/>
                <w:lang w:eastAsia="en-US"/>
              </w:rPr>
              <w:t>גרושים</w:t>
            </w:r>
          </w:p>
        </w:tc>
        <w:tc>
          <w:tcPr>
            <w:tcW w:w="895" w:type="dxa"/>
            <w:tcBorders>
              <w:left w:val="single" w:sz="6" w:space="0" w:color="647E86"/>
              <w:bottom w:val="single" w:sz="12" w:space="0" w:color="1F497D" w:themeColor="text2"/>
            </w:tcBorders>
            <w:shd w:val="clear" w:color="auto" w:fill="auto"/>
            <w:noWrap/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BB22A8">
              <w:rPr>
                <w:sz w:val="22"/>
                <w:szCs w:val="22"/>
                <w:rtl/>
                <w:lang w:eastAsia="en-US"/>
              </w:rPr>
              <w:t>רווק</w:t>
            </w:r>
            <w:r>
              <w:rPr>
                <w:rFonts w:hint="cs"/>
                <w:sz w:val="22"/>
                <w:szCs w:val="22"/>
                <w:rtl/>
                <w:lang w:eastAsia="en-US"/>
              </w:rPr>
              <w:t>ות</w:t>
            </w:r>
          </w:p>
        </w:tc>
        <w:tc>
          <w:tcPr>
            <w:tcW w:w="807" w:type="dxa"/>
            <w:tcBorders>
              <w:bottom w:val="single" w:sz="12" w:space="0" w:color="1F497D" w:themeColor="text2"/>
              <w:right w:val="nil"/>
            </w:tcBorders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Fonts w:hint="cs"/>
                <w:sz w:val="22"/>
                <w:szCs w:val="22"/>
                <w:rtl/>
                <w:lang w:eastAsia="en-US"/>
              </w:rPr>
              <w:t>נשואות</w:t>
            </w:r>
          </w:p>
        </w:tc>
        <w:tc>
          <w:tcPr>
            <w:tcW w:w="874" w:type="dxa"/>
            <w:tcBorders>
              <w:left w:val="nil"/>
              <w:bottom w:val="single" w:sz="12" w:space="0" w:color="1F497D" w:themeColor="text2"/>
              <w:right w:val="nil"/>
            </w:tcBorders>
            <w:vAlign w:val="center"/>
          </w:tcPr>
          <w:p w:rsidR="00B9339F" w:rsidRPr="00BB22A8" w:rsidRDefault="00B9339F" w:rsidP="00646D41">
            <w:pPr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Fonts w:hint="cs"/>
                <w:sz w:val="22"/>
                <w:szCs w:val="22"/>
                <w:rtl/>
                <w:lang w:eastAsia="en-US"/>
              </w:rPr>
              <w:t>גרושות</w:t>
            </w:r>
          </w:p>
        </w:tc>
      </w:tr>
      <w:tr w:rsidR="00B9339F" w:rsidRPr="00BB22A8" w:rsidTr="00646D41">
        <w:trPr>
          <w:trHeight w:val="300"/>
          <w:jc w:val="center"/>
        </w:trPr>
        <w:tc>
          <w:tcPr>
            <w:tcW w:w="1748" w:type="dxa"/>
            <w:gridSpan w:val="2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vAlign w:val="center"/>
          </w:tcPr>
          <w:p w:rsidR="00B9339F" w:rsidRPr="00037E10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  <w:r w:rsidRPr="00037E10">
              <w:rPr>
                <w:rFonts w:hint="cs"/>
                <w:b/>
                <w:bCs/>
                <w:rtl/>
              </w:rPr>
              <w:t>גיל 25-44</w:t>
            </w:r>
          </w:p>
        </w:tc>
        <w:tc>
          <w:tcPr>
            <w:tcW w:w="808" w:type="dxa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tcBorders>
              <w:top w:val="single" w:sz="12" w:space="0" w:color="1F497D" w:themeColor="text2"/>
              <w:left w:val="nil"/>
              <w:right w:val="nil"/>
            </w:tcBorders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1F497D" w:themeColor="text2"/>
              <w:left w:val="nil"/>
              <w:bottom w:val="nil"/>
              <w:right w:val="nil"/>
            </w:tcBorders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25.6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42.9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(6.5)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24.6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6.4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44.9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45.2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(4.1)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(8.2)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21.4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39.7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(8.6)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(8.0)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(7.0)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(4.5)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(5.3)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(4.5)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(5.8)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(6.2)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(6.6)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(7.8)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(0.7)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(6.6)</w:t>
            </w:r>
          </w:p>
        </w:tc>
      </w:tr>
      <w:tr w:rsidR="00B9339F" w:rsidRPr="00BB22A8" w:rsidTr="00646D41">
        <w:trPr>
          <w:trHeight w:val="315"/>
          <w:jc w:val="center"/>
        </w:trPr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339F" w:rsidRPr="00037E10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  <w:r w:rsidRPr="00037E10">
              <w:rPr>
                <w:rFonts w:hint="cs"/>
                <w:b/>
                <w:bCs/>
                <w:rtl/>
              </w:rPr>
              <w:t>גיל 45-64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339F" w:rsidRPr="00BB22A8" w:rsidRDefault="00B9339F" w:rsidP="00646D41">
            <w:pPr>
              <w:bidi w:val="0"/>
              <w:spacing w:line="240" w:lineRule="auto"/>
              <w:jc w:val="right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39.0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10.3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41.5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(11.4)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51.3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9.6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31.3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(8.4)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59.0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10.6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36.0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(7.2)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45.3 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10.6 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44.8 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(13.2)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(13.5)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(10.3)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(5.3)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(6.5)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(9.7)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(10.5)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(10.1)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(9.8)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</w:tr>
      <w:tr w:rsidR="00B9339F" w:rsidRPr="00BB22A8" w:rsidTr="00646D41">
        <w:trPr>
          <w:trHeight w:hRule="exact" w:val="284"/>
          <w:jc w:val="center"/>
        </w:trPr>
        <w:tc>
          <w:tcPr>
            <w:tcW w:w="940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1F497D" w:themeColor="text2"/>
              <w:right w:val="single" w:sz="6" w:space="0" w:color="647E86"/>
            </w:tcBorders>
            <w:shd w:val="clear" w:color="auto" w:fill="auto"/>
            <w:noWrap/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(9.4)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bottom"/>
          </w:tcPr>
          <w:p w:rsidR="00B9339F" w:rsidRDefault="00B9339F" w:rsidP="00646D41">
            <w:pPr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</w:tr>
    </w:tbl>
    <w:p w:rsidR="00B9339F" w:rsidRDefault="00B9339F" w:rsidP="00B9339F">
      <w:pPr>
        <w:pStyle w:val="a3"/>
        <w:spacing w:line="240" w:lineRule="auto"/>
        <w:ind w:firstLine="990"/>
        <w:rPr>
          <w:sz w:val="20"/>
          <w:szCs w:val="20"/>
          <w:rtl/>
        </w:rPr>
      </w:pPr>
      <w:r w:rsidRPr="00E50C57">
        <w:rPr>
          <w:sz w:val="20"/>
          <w:szCs w:val="20"/>
          <w:rtl/>
        </w:rPr>
        <w:t xml:space="preserve"> () מבוסס על פחות מ</w:t>
      </w:r>
      <w:r>
        <w:rPr>
          <w:rFonts w:hint="cs"/>
          <w:sz w:val="20"/>
          <w:szCs w:val="20"/>
          <w:rtl/>
        </w:rPr>
        <w:t>-</w:t>
      </w:r>
      <w:r w:rsidRPr="00E50C57">
        <w:rPr>
          <w:sz w:val="20"/>
          <w:szCs w:val="20"/>
          <w:rtl/>
        </w:rPr>
        <w:t>20 מקרים.</w:t>
      </w:r>
      <w:r w:rsidRPr="00E50C57">
        <w:rPr>
          <w:rFonts w:hint="cs"/>
          <w:sz w:val="20"/>
          <w:szCs w:val="20"/>
        </w:rPr>
        <w:t xml:space="preserve"> </w:t>
      </w:r>
    </w:p>
    <w:p w:rsidR="00B9339F" w:rsidRPr="00E50C57" w:rsidRDefault="00B9339F" w:rsidP="00B9339F">
      <w:pPr>
        <w:pStyle w:val="a3"/>
        <w:spacing w:line="480" w:lineRule="auto"/>
        <w:ind w:firstLine="990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.. פחות מ- 5 מקרים.</w:t>
      </w:r>
    </w:p>
    <w:p w:rsidR="00B9339F" w:rsidRDefault="00B9339F" w:rsidP="00B9339F">
      <w:pPr>
        <w:pStyle w:val="a3"/>
        <w:spacing w:before="120" w:line="240" w:lineRule="auto"/>
        <w:ind w:firstLine="556"/>
        <w:rPr>
          <w:b/>
          <w:bCs/>
          <w:sz w:val="28"/>
          <w:szCs w:val="28"/>
          <w:rtl/>
          <w:lang w:val="fr-FR"/>
        </w:rPr>
      </w:pPr>
      <w:r w:rsidRPr="007C3120">
        <w:rPr>
          <w:sz w:val="22"/>
          <w:rtl/>
        </w:rPr>
        <w:t xml:space="preserve"> </w:t>
      </w:r>
    </w:p>
    <w:p w:rsidR="00B9339F" w:rsidRDefault="00B9339F" w:rsidP="00B9339F">
      <w:pPr>
        <w:pStyle w:val="a3"/>
        <w:spacing w:before="120" w:line="240" w:lineRule="auto"/>
        <w:ind w:firstLine="556"/>
        <w:rPr>
          <w:b/>
          <w:bCs/>
          <w:rtl/>
          <w:lang w:val="fr-FR"/>
        </w:rPr>
      </w:pPr>
    </w:p>
    <w:p w:rsidR="00C368D3" w:rsidRDefault="00C368D3"/>
    <w:sectPr w:rsidR="00C368D3" w:rsidSect="00980B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9F"/>
    <w:rsid w:val="005C74F4"/>
    <w:rsid w:val="00664618"/>
    <w:rsid w:val="007F4C6E"/>
    <w:rsid w:val="00980B12"/>
    <w:rsid w:val="00B9339F"/>
    <w:rsid w:val="00C3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39F"/>
    <w:pPr>
      <w:bidi/>
      <w:spacing w:after="0" w:line="360" w:lineRule="auto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339F"/>
    <w:pPr>
      <w:tabs>
        <w:tab w:val="center" w:pos="4153"/>
        <w:tab w:val="right" w:pos="8306"/>
      </w:tabs>
      <w:jc w:val="left"/>
    </w:pPr>
  </w:style>
  <w:style w:type="character" w:customStyle="1" w:styleId="a4">
    <w:name w:val="כותרת עליונה תו"/>
    <w:basedOn w:val="a0"/>
    <w:link w:val="a3"/>
    <w:rsid w:val="00B9339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5C74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5C74F4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39F"/>
    <w:pPr>
      <w:bidi/>
      <w:spacing w:after="0" w:line="360" w:lineRule="auto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339F"/>
    <w:pPr>
      <w:tabs>
        <w:tab w:val="center" w:pos="4153"/>
        <w:tab w:val="right" w:pos="8306"/>
      </w:tabs>
      <w:jc w:val="left"/>
    </w:pPr>
  </w:style>
  <w:style w:type="character" w:customStyle="1" w:styleId="a4">
    <w:name w:val="כותרת עליונה תו"/>
    <w:basedOn w:val="a0"/>
    <w:link w:val="a3"/>
    <w:rsid w:val="00B9339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5C74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5C74F4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fa85aabd-c1d1-42c6-bf41-b062416ff213">64561218</AutoNumber>
    <SDCategoryID xmlns="fa85aabd-c1d1-42c6-bf41-b062416ff213" xsi:nil="true"/>
    <SDNumOfSignatures xmlns="fa85aabd-c1d1-42c6-bf41-b062416ff213" xsi:nil="true"/>
    <SDSenderName xmlns="fa85aabd-c1d1-42c6-bf41-b062416ff213" xsi:nil="true"/>
    <ReporterID xmlns="fa85aabd-c1d1-42c6-bf41-b062416ff213" xsi:nil="true"/>
    <SDAuthor xmlns="fa85aabd-c1d1-42c6-bf41-b062416ff213">SA-DM-WS-P</SDAuthor>
    <SDOfflineTo xmlns="fa85aabd-c1d1-42c6-bf41-b062416ff213" xsi:nil="true"/>
    <PanazCasesNumbers xmlns="fa85aabd-c1d1-42c6-bf41-b062416ff213" xsi:nil="true"/>
    <SDLastSigningDate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SDOriginalID xmlns="fa85aabd-c1d1-42c6-bf41-b062416ff213" xsi:nil="true"/>
    <SDAsmachta xmlns="fa85aabd-c1d1-42c6-bf41-b062416ff213" xsi:nil="true"/>
    <Mail xmlns="fa85aabd-c1d1-42c6-bf41-b062416ff213">דואר נכנס</Mail>
    <SDHebDate xmlns="fa85aabd-c1d1-42c6-bf41-b062416ff213">ט"ו בסיון, התשע"ח</SDHebDate>
    <ReceptionDate xmlns="fa85aabd-c1d1-42c6-bf41-b062416ff213" xsi:nil="true"/>
    <SDCCList xmlns="fa85aabd-c1d1-42c6-bf41-b062416ff213" xsi:nil="true"/>
    <SDDocDate xmlns="fa85aabd-c1d1-42c6-bf41-b062416ff213">2018-05-29T11:18:33+00:00</SDDocDate>
    <SDSignersLogins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SDDocumentSource xmlns="fa85aabd-c1d1-42c6-bf41-b062416ff213" xsi:nil="true"/>
    <SDImportance xmlns="fa85aabd-c1d1-42c6-bf41-b062416ff213" xsi:nil="true"/>
    <SDCategories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DE19EA-5255-4CD7-899E-70B1D54C8B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7AB631-B58A-4571-811E-6423E40F2CDB}">
  <ds:schemaRefs>
    <ds:schemaRef ds:uri="http://schemas.microsoft.com/office/2006/metadata/properties"/>
    <ds:schemaRef ds:uri="http://schemas.microsoft.com/office/infopath/2007/PartnerControl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BE015A4A-0A04-4415-8BEA-9647C5B28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1638</Characters>
  <Application>Microsoft Office Word</Application>
  <DocSecurity>4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moh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אובדנות 613762.docx.</dc:title>
  <dc:creator>נחמה גולדברגר</dc:creator>
  <cp:lastModifiedBy>ענת אילוז עו'ד</cp:lastModifiedBy>
  <cp:revision>2</cp:revision>
  <cp:lastPrinted>2018-05-28T14:31:00Z</cp:lastPrinted>
  <dcterms:created xsi:type="dcterms:W3CDTF">2018-06-03T10:13:00Z</dcterms:created>
  <dcterms:modified xsi:type="dcterms:W3CDTF">2018-06-03T10:13:00Z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0x010100458D39F7080B6D4FA47A3F51AC4875E50200CFDA0D9E2AEA5E46BF2CE771B41A04D3</vt:lpwstr>
  </property>
</Properties>
</file>