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2A6E" w:rsidRDefault="00DF51DC" w:rsidP="00DF51DC">
      <w:pPr>
        <w:jc w:val="center"/>
        <w:rPr>
          <w:b/>
          <w:bCs/>
          <w:sz w:val="32"/>
          <w:szCs w:val="32"/>
          <w:rtl/>
        </w:rPr>
      </w:pPr>
      <w:r w:rsidRPr="00DF51DC">
        <w:rPr>
          <w:rFonts w:cs="Arial"/>
          <w:b/>
          <w:bCs/>
          <w:sz w:val="32"/>
          <w:szCs w:val="32"/>
          <w:rtl/>
        </w:rPr>
        <w:t>מוניות נגישות</w:t>
      </w:r>
    </w:p>
    <w:p w:rsidR="00DF51DC" w:rsidRDefault="00DF51DC" w:rsidP="00DF51DC">
      <w:pPr>
        <w:jc w:val="center"/>
        <w:rPr>
          <w:b/>
          <w:bCs/>
          <w:sz w:val="32"/>
          <w:szCs w:val="32"/>
          <w:rtl/>
        </w:rPr>
      </w:pPr>
    </w:p>
    <w:p w:rsidR="00DF51DC" w:rsidRDefault="00DF51DC" w:rsidP="00DF51DC">
      <w:pPr>
        <w:rPr>
          <w:rFonts w:ascii="David" w:hAnsi="David" w:cs="David"/>
          <w:color w:val="1F3864"/>
        </w:rPr>
      </w:pPr>
    </w:p>
    <w:p w:rsidR="00DF51DC" w:rsidRDefault="00DF51DC" w:rsidP="00DF51DC">
      <w:pPr>
        <w:pStyle w:val="a3"/>
        <w:numPr>
          <w:ilvl w:val="0"/>
          <w:numId w:val="1"/>
        </w:numPr>
        <w:bidi/>
        <w:spacing w:line="360" w:lineRule="auto"/>
        <w:rPr>
          <w:rFonts w:ascii="David" w:hAnsi="David" w:cs="David"/>
        </w:rPr>
      </w:pPr>
      <w:r>
        <w:rPr>
          <w:rFonts w:ascii="David" w:hAnsi="David" w:cs="David"/>
          <w:rtl/>
        </w:rPr>
        <w:t>מוניות נגישות המופעלות בארץ-</w:t>
      </w:r>
      <w:r>
        <w:rPr>
          <w:rFonts w:ascii="David" w:hAnsi="David" w:cs="David"/>
        </w:rPr>
        <w:t xml:space="preserve"> </w:t>
      </w:r>
      <w:r>
        <w:rPr>
          <w:rFonts w:ascii="David" w:hAnsi="David" w:cs="David"/>
          <w:rtl/>
        </w:rPr>
        <w:t> </w:t>
      </w:r>
      <w:r>
        <w:rPr>
          <w:rFonts w:ascii="David" w:hAnsi="David" w:cs="David"/>
          <w:b/>
          <w:bCs/>
          <w:rtl/>
        </w:rPr>
        <w:t>הונפקו 984 רישיונות הפעלה (זכויות ציבוריות) למוניות נגישות.</w:t>
      </w:r>
    </w:p>
    <w:p w:rsidR="00DF51DC" w:rsidRDefault="00DF51DC" w:rsidP="00DF51DC">
      <w:pPr>
        <w:pStyle w:val="a3"/>
        <w:numPr>
          <w:ilvl w:val="0"/>
          <w:numId w:val="1"/>
        </w:numPr>
        <w:bidi/>
        <w:spacing w:line="360" w:lineRule="auto"/>
        <w:rPr>
          <w:rFonts w:ascii="David" w:hAnsi="David" w:cs="David"/>
          <w:rtl/>
        </w:rPr>
      </w:pPr>
      <w:r>
        <w:rPr>
          <w:rFonts w:ascii="David" w:hAnsi="David" w:cs="David"/>
          <w:rtl/>
        </w:rPr>
        <w:t>רישיונות  לתאגיד ולאנשים פרטיים -</w:t>
      </w:r>
      <w:r>
        <w:rPr>
          <w:rFonts w:ascii="David" w:hAnsi="David" w:cs="David"/>
          <w:b/>
          <w:bCs/>
          <w:rtl/>
        </w:rPr>
        <w:t>הונפקו</w:t>
      </w:r>
      <w:r>
        <w:rPr>
          <w:rFonts w:ascii="David" w:hAnsi="David" w:cs="David"/>
          <w:b/>
          <w:bCs/>
        </w:rPr>
        <w:t xml:space="preserve"> </w:t>
      </w:r>
      <w:r>
        <w:rPr>
          <w:rFonts w:ascii="David" w:hAnsi="David" w:cs="David"/>
          <w:b/>
          <w:bCs/>
          <w:rtl/>
        </w:rPr>
        <w:t> 950 רישיונות לתאגידים + ו-34 לפרטיים</w:t>
      </w:r>
      <w:r>
        <w:rPr>
          <w:rFonts w:ascii="David" w:hAnsi="David" w:cs="David"/>
          <w:rtl/>
        </w:rPr>
        <w:t>.</w:t>
      </w:r>
    </w:p>
    <w:p w:rsidR="00DF51DC" w:rsidRDefault="00DF51DC" w:rsidP="00DF51DC">
      <w:pPr>
        <w:pStyle w:val="a3"/>
        <w:numPr>
          <w:ilvl w:val="0"/>
          <w:numId w:val="1"/>
        </w:numPr>
        <w:bidi/>
        <w:spacing w:line="360" w:lineRule="auto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b/>
          <w:bCs/>
          <w:rtl/>
        </w:rPr>
        <w:t>לא ניתן להפעיל</w:t>
      </w:r>
      <w:bookmarkStart w:id="0" w:name="_GoBack"/>
      <w:bookmarkEnd w:id="0"/>
      <w:r>
        <w:rPr>
          <w:rFonts w:ascii="David" w:hAnsi="David" w:cs="David"/>
          <w:b/>
          <w:bCs/>
          <w:rtl/>
        </w:rPr>
        <w:t xml:space="preserve"> את הרישיונות הנגישים על מונית רגילה (מוגבלת במשרדי הרישוי ובמכוני המבחנים – טסטים)</w:t>
      </w:r>
    </w:p>
    <w:p w:rsidR="00DF51DC" w:rsidRDefault="00DF51DC" w:rsidP="00DF51DC">
      <w:pPr>
        <w:pStyle w:val="a3"/>
        <w:numPr>
          <w:ilvl w:val="0"/>
          <w:numId w:val="1"/>
        </w:numPr>
        <w:bidi/>
        <w:spacing w:line="360" w:lineRule="auto"/>
        <w:rPr>
          <w:rFonts w:ascii="David" w:hAnsi="David" w:cs="David"/>
          <w:b/>
          <w:bCs/>
          <w:rtl/>
        </w:rPr>
      </w:pPr>
      <w:r>
        <w:rPr>
          <w:rFonts w:ascii="David" w:hAnsi="David" w:cs="David"/>
          <w:rtl/>
        </w:rPr>
        <w:t xml:space="preserve">בקרה - </w:t>
      </w:r>
      <w:r>
        <w:rPr>
          <w:rFonts w:ascii="David" w:hAnsi="David" w:cs="David"/>
          <w:b/>
          <w:bCs/>
          <w:rtl/>
        </w:rPr>
        <w:t>נערכת בקרה שגרתית על הפקעת מחירים בכל ענף המוניות, לרבות ביקורות ייעודיות למוניות הנגישות.</w:t>
      </w:r>
    </w:p>
    <w:p w:rsidR="00DF51DC" w:rsidRPr="00DF51DC" w:rsidRDefault="00DF51DC" w:rsidP="00DF51DC">
      <w:pPr>
        <w:rPr>
          <w:b/>
          <w:bCs/>
          <w:sz w:val="32"/>
          <w:szCs w:val="32"/>
        </w:rPr>
      </w:pPr>
    </w:p>
    <w:sectPr w:rsidR="00DF51DC" w:rsidRPr="00DF51DC" w:rsidSect="0025329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FF1EBE"/>
    <w:multiLevelType w:val="hybridMultilevel"/>
    <w:tmpl w:val="534624E6"/>
    <w:lvl w:ilvl="0" w:tplc="FCC0FD8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1DC"/>
    <w:rsid w:val="0025329F"/>
    <w:rsid w:val="002855EC"/>
    <w:rsid w:val="00DF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3ECB07"/>
  <w15:chartTrackingRefBased/>
  <w15:docId w15:val="{0DA0BD40-4DDB-4FA5-87A2-E61181903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51DC"/>
    <w:pPr>
      <w:bidi w:val="0"/>
      <w:spacing w:after="0" w:line="240" w:lineRule="auto"/>
      <w:ind w:left="720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38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Transportation</Company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טליה בנינסון</dc:creator>
  <cp:keywords/>
  <dc:description/>
  <cp:lastModifiedBy>טליה בנינסון</cp:lastModifiedBy>
  <cp:revision>1</cp:revision>
  <dcterms:created xsi:type="dcterms:W3CDTF">2022-07-26T09:44:00Z</dcterms:created>
  <dcterms:modified xsi:type="dcterms:W3CDTF">2022-07-26T09:46:00Z</dcterms:modified>
</cp:coreProperties>
</file>